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39" w:rsidRPr="00E66239" w:rsidRDefault="00E66239">
      <w:pPr>
        <w:rPr>
          <w:rFonts w:ascii="Arial" w:hAnsi="Arial" w:cs="Arial"/>
          <w:b/>
          <w:sz w:val="28"/>
          <w:szCs w:val="28"/>
        </w:rPr>
      </w:pPr>
      <w:bookmarkStart w:id="0" w:name="_GoBack"/>
      <w:bookmarkEnd w:id="0"/>
      <w:r w:rsidRPr="00E66239">
        <w:rPr>
          <w:rFonts w:ascii="Arial" w:hAnsi="Arial" w:cs="Arial"/>
          <w:b/>
          <w:sz w:val="28"/>
          <w:szCs w:val="28"/>
        </w:rPr>
        <w:t xml:space="preserve">                    ON FASHOLA</w:t>
      </w:r>
    </w:p>
    <w:p w:rsidR="00E66239" w:rsidRPr="00E66239" w:rsidRDefault="00E66239">
      <w:pPr>
        <w:rPr>
          <w:rFonts w:ascii="Arial" w:hAnsi="Arial" w:cs="Arial"/>
          <w:sz w:val="28"/>
          <w:szCs w:val="28"/>
          <w:lang w:val="en"/>
        </w:rPr>
      </w:pPr>
      <w:r w:rsidRPr="00E66239">
        <w:rPr>
          <w:rStyle w:val="Strong"/>
          <w:rFonts w:ascii="Arial" w:hAnsi="Arial" w:cs="Arial"/>
          <w:sz w:val="28"/>
          <w:szCs w:val="28"/>
          <w:lang w:val="en"/>
        </w:rPr>
        <w:t>Born on June 28, 1963 in Lagos,</w:t>
      </w:r>
      <w:r w:rsidRPr="00E66239">
        <w:rPr>
          <w:rFonts w:ascii="Arial" w:hAnsi="Arial" w:cs="Arial"/>
          <w:sz w:val="28"/>
          <w:szCs w:val="28"/>
          <w:lang w:val="en"/>
        </w:rPr>
        <w:t xml:space="preserve"> Mr. </w:t>
      </w:r>
      <w:proofErr w:type="spellStart"/>
      <w:r w:rsidRPr="00E66239">
        <w:rPr>
          <w:rFonts w:ascii="Arial" w:hAnsi="Arial" w:cs="Arial"/>
          <w:sz w:val="28"/>
          <w:szCs w:val="28"/>
          <w:lang w:val="en"/>
        </w:rPr>
        <w:t>Babatunde</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Raji</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Fashola</w:t>
      </w:r>
      <w:proofErr w:type="spellEnd"/>
      <w:r w:rsidRPr="00E66239">
        <w:rPr>
          <w:rFonts w:ascii="Arial" w:hAnsi="Arial" w:cs="Arial"/>
          <w:sz w:val="28"/>
          <w:szCs w:val="28"/>
          <w:lang w:val="en"/>
        </w:rPr>
        <w:t xml:space="preserve"> (SAN) is a truly made in Nigeria product. He obtained his First School Leaving Certificate [FSLC] from the Sunny Fields Primary School, </w:t>
      </w:r>
      <w:proofErr w:type="spellStart"/>
      <w:r w:rsidRPr="00E66239">
        <w:rPr>
          <w:rFonts w:ascii="Arial" w:hAnsi="Arial" w:cs="Arial"/>
          <w:sz w:val="28"/>
          <w:szCs w:val="28"/>
          <w:lang w:val="en"/>
        </w:rPr>
        <w:t>Adelabu</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Surulere</w:t>
      </w:r>
      <w:proofErr w:type="spellEnd"/>
      <w:r w:rsidRPr="00E66239">
        <w:rPr>
          <w:rFonts w:ascii="Arial" w:hAnsi="Arial" w:cs="Arial"/>
          <w:sz w:val="28"/>
          <w:szCs w:val="28"/>
          <w:lang w:val="en"/>
        </w:rPr>
        <w:t xml:space="preserve">, Lagos, after which he proceeded to Birch Freeman High School, </w:t>
      </w:r>
      <w:proofErr w:type="spellStart"/>
      <w:r w:rsidRPr="00E66239">
        <w:rPr>
          <w:rFonts w:ascii="Arial" w:hAnsi="Arial" w:cs="Arial"/>
          <w:sz w:val="28"/>
          <w:szCs w:val="28"/>
          <w:lang w:val="en"/>
        </w:rPr>
        <w:t>Surulere</w:t>
      </w:r>
      <w:proofErr w:type="spellEnd"/>
      <w:r w:rsidRPr="00E66239">
        <w:rPr>
          <w:rFonts w:ascii="Arial" w:hAnsi="Arial" w:cs="Arial"/>
          <w:sz w:val="28"/>
          <w:szCs w:val="28"/>
          <w:lang w:val="en"/>
        </w:rPr>
        <w:t xml:space="preserve">, Lagos and later </w:t>
      </w:r>
      <w:proofErr w:type="spellStart"/>
      <w:r w:rsidRPr="00E66239">
        <w:rPr>
          <w:rFonts w:ascii="Arial" w:hAnsi="Arial" w:cs="Arial"/>
          <w:sz w:val="28"/>
          <w:szCs w:val="28"/>
          <w:lang w:val="en"/>
        </w:rPr>
        <w:t>Igbobi</w:t>
      </w:r>
      <w:proofErr w:type="spellEnd"/>
      <w:r w:rsidRPr="00E66239">
        <w:rPr>
          <w:rFonts w:ascii="Arial" w:hAnsi="Arial" w:cs="Arial"/>
          <w:sz w:val="28"/>
          <w:szCs w:val="28"/>
          <w:lang w:val="en"/>
        </w:rPr>
        <w:t xml:space="preserve"> College, </w:t>
      </w:r>
      <w:proofErr w:type="spellStart"/>
      <w:r w:rsidRPr="00E66239">
        <w:rPr>
          <w:rFonts w:ascii="Arial" w:hAnsi="Arial" w:cs="Arial"/>
          <w:sz w:val="28"/>
          <w:szCs w:val="28"/>
          <w:lang w:val="en"/>
        </w:rPr>
        <w:t>Yaba</w:t>
      </w:r>
      <w:proofErr w:type="spellEnd"/>
      <w:r w:rsidRPr="00E66239">
        <w:rPr>
          <w:rFonts w:ascii="Arial" w:hAnsi="Arial" w:cs="Arial"/>
          <w:sz w:val="28"/>
          <w:szCs w:val="28"/>
          <w:lang w:val="en"/>
        </w:rPr>
        <w:t xml:space="preserve"> from where he acquired the West African School Certificate [WASC]. He, thereafter, went to the University of Benin, Benin City and graduated with a Bachelor of Laws [LLB Hons] degree in 1987. He was called to the Nigeria Bar in November 1988 after undertaking the statutory training for Barristers and Solicitors.</w:t>
      </w:r>
    </w:p>
    <w:p w:rsidR="00E66239" w:rsidRDefault="00E66239">
      <w:pPr>
        <w:rPr>
          <w:rFonts w:ascii="Arial" w:hAnsi="Arial" w:cs="Arial"/>
          <w:sz w:val="28"/>
          <w:szCs w:val="28"/>
          <w:lang w:val="en"/>
        </w:rPr>
      </w:pPr>
      <w:r w:rsidRPr="00E66239">
        <w:rPr>
          <w:rFonts w:ascii="Arial" w:hAnsi="Arial" w:cs="Arial"/>
          <w:b/>
          <w:sz w:val="28"/>
          <w:szCs w:val="28"/>
        </w:rPr>
        <w:t>Awards/Achievement</w:t>
      </w:r>
      <w:r>
        <w:rPr>
          <w:rFonts w:ascii="Arial" w:hAnsi="Arial" w:cs="Arial"/>
          <w:b/>
          <w:sz w:val="28"/>
          <w:szCs w:val="28"/>
        </w:rPr>
        <w:t>s</w:t>
      </w:r>
    </w:p>
    <w:p w:rsidR="00E66239" w:rsidRDefault="00E66239">
      <w:pPr>
        <w:rPr>
          <w:rFonts w:ascii="Arial" w:hAnsi="Arial" w:cs="Arial"/>
          <w:sz w:val="28"/>
          <w:szCs w:val="28"/>
          <w:lang w:val="en"/>
        </w:rPr>
      </w:pPr>
      <w:proofErr w:type="spellStart"/>
      <w:r w:rsidRPr="00E66239">
        <w:rPr>
          <w:rFonts w:ascii="Arial" w:hAnsi="Arial" w:cs="Arial"/>
          <w:sz w:val="28"/>
          <w:szCs w:val="28"/>
          <w:lang w:val="en"/>
        </w:rPr>
        <w:t>Mr</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Babatunde</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Fashola</w:t>
      </w:r>
      <w:proofErr w:type="spellEnd"/>
      <w:r w:rsidRPr="00E66239">
        <w:rPr>
          <w:rFonts w:ascii="Arial" w:hAnsi="Arial" w:cs="Arial"/>
          <w:sz w:val="28"/>
          <w:szCs w:val="28"/>
          <w:lang w:val="en"/>
        </w:rPr>
        <w:t xml:space="preserve"> (SAN) is the recipient of the 2009 Yitzhak Rabin Centre for African Development Governor of the Decade for Peace Award and the recipient of the 2010 Award of Excellence in Leadership of the Martin Luther King Jnr. Foundation.</w:t>
      </w:r>
    </w:p>
    <w:p w:rsidR="00E66239" w:rsidRDefault="00E66239">
      <w:pPr>
        <w:rPr>
          <w:rFonts w:ascii="Arial" w:hAnsi="Arial" w:cs="Arial"/>
          <w:sz w:val="28"/>
          <w:szCs w:val="28"/>
          <w:lang w:val="en"/>
        </w:rPr>
      </w:pPr>
      <w:r w:rsidRPr="00E66239">
        <w:rPr>
          <w:rStyle w:val="Strong"/>
          <w:rFonts w:ascii="Arial" w:hAnsi="Arial" w:cs="Arial"/>
          <w:sz w:val="28"/>
          <w:szCs w:val="28"/>
          <w:lang w:val="en"/>
        </w:rPr>
        <w:t>He is the recipient of the 2009 Good Governance Award</w:t>
      </w:r>
      <w:r w:rsidRPr="00E66239">
        <w:rPr>
          <w:rFonts w:ascii="Arial" w:hAnsi="Arial" w:cs="Arial"/>
          <w:sz w:val="28"/>
          <w:szCs w:val="28"/>
          <w:lang w:val="en"/>
        </w:rPr>
        <w:t xml:space="preserve"> from the United Kingdom-based African Business Magazine. Here in Nigeria, he is The Guardian, The Vanguard and </w:t>
      </w:r>
      <w:proofErr w:type="gramStart"/>
      <w:r w:rsidRPr="00E66239">
        <w:rPr>
          <w:rFonts w:ascii="Arial" w:hAnsi="Arial" w:cs="Arial"/>
          <w:sz w:val="28"/>
          <w:szCs w:val="28"/>
          <w:lang w:val="en"/>
        </w:rPr>
        <w:t>The</w:t>
      </w:r>
      <w:proofErr w:type="gramEnd"/>
      <w:r w:rsidRPr="00E66239">
        <w:rPr>
          <w:rFonts w:ascii="Arial" w:hAnsi="Arial" w:cs="Arial"/>
          <w:sz w:val="28"/>
          <w:szCs w:val="28"/>
          <w:lang w:val="en"/>
        </w:rPr>
        <w:t xml:space="preserve"> Sun newspapers' Man of The Year for 2009. He is the Daily Champion Man of the Year for 2010. He is also the 2010 Award winner of the City People Magazine Best Governor of the Year and Best Southwest Governor of the Year</w:t>
      </w:r>
    </w:p>
    <w:p w:rsidR="00E66239" w:rsidRDefault="00E66239">
      <w:pPr>
        <w:rPr>
          <w:rFonts w:ascii="Arial" w:hAnsi="Arial" w:cs="Arial"/>
          <w:sz w:val="28"/>
          <w:szCs w:val="28"/>
          <w:lang w:val="en"/>
        </w:rPr>
      </w:pPr>
    </w:p>
    <w:p w:rsidR="00E66239" w:rsidRDefault="00E66239">
      <w:pPr>
        <w:rPr>
          <w:rFonts w:ascii="Arial" w:hAnsi="Arial" w:cs="Arial"/>
          <w:sz w:val="28"/>
          <w:szCs w:val="28"/>
          <w:lang w:val="en"/>
        </w:rPr>
      </w:pPr>
      <w:r w:rsidRPr="00E66239">
        <w:rPr>
          <w:rStyle w:val="Strong"/>
          <w:rFonts w:ascii="Arial" w:hAnsi="Arial" w:cs="Arial"/>
          <w:sz w:val="28"/>
          <w:szCs w:val="28"/>
          <w:lang w:val="en"/>
        </w:rPr>
        <w:t>In the course of his distinguished legal career</w:t>
      </w:r>
      <w:r w:rsidRPr="00E66239">
        <w:rPr>
          <w:rFonts w:ascii="Arial" w:hAnsi="Arial" w:cs="Arial"/>
          <w:sz w:val="28"/>
          <w:szCs w:val="28"/>
          <w:lang w:val="en"/>
        </w:rPr>
        <w:t xml:space="preserve"> at </w:t>
      </w:r>
      <w:proofErr w:type="spellStart"/>
      <w:r w:rsidRPr="00E66239">
        <w:rPr>
          <w:rFonts w:ascii="Arial" w:hAnsi="Arial" w:cs="Arial"/>
          <w:sz w:val="28"/>
          <w:szCs w:val="28"/>
          <w:lang w:val="en"/>
        </w:rPr>
        <w:t>Sofunde</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Osakwe</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Ogundipe</w:t>
      </w:r>
      <w:proofErr w:type="spellEnd"/>
      <w:r w:rsidRPr="00E66239">
        <w:rPr>
          <w:rFonts w:ascii="Arial" w:hAnsi="Arial" w:cs="Arial"/>
          <w:sz w:val="28"/>
          <w:szCs w:val="28"/>
          <w:lang w:val="en"/>
        </w:rPr>
        <w:t xml:space="preserve"> and </w:t>
      </w:r>
      <w:proofErr w:type="spellStart"/>
      <w:r w:rsidRPr="00E66239">
        <w:rPr>
          <w:rFonts w:ascii="Arial" w:hAnsi="Arial" w:cs="Arial"/>
          <w:sz w:val="28"/>
          <w:szCs w:val="28"/>
          <w:lang w:val="en"/>
        </w:rPr>
        <w:t>Belgore</w:t>
      </w:r>
      <w:proofErr w:type="spellEnd"/>
      <w:r w:rsidRPr="00E66239">
        <w:rPr>
          <w:rFonts w:ascii="Arial" w:hAnsi="Arial" w:cs="Arial"/>
          <w:sz w:val="28"/>
          <w:szCs w:val="28"/>
          <w:lang w:val="en"/>
        </w:rPr>
        <w:t xml:space="preserve">; the law firm of </w:t>
      </w:r>
      <w:proofErr w:type="spellStart"/>
      <w:r w:rsidRPr="00E66239">
        <w:rPr>
          <w:rFonts w:ascii="Arial" w:hAnsi="Arial" w:cs="Arial"/>
          <w:sz w:val="28"/>
          <w:szCs w:val="28"/>
          <w:lang w:val="en"/>
        </w:rPr>
        <w:t>K.O.Tinubu</w:t>
      </w:r>
      <w:proofErr w:type="spellEnd"/>
      <w:r w:rsidRPr="00E66239">
        <w:rPr>
          <w:rFonts w:ascii="Arial" w:hAnsi="Arial" w:cs="Arial"/>
          <w:sz w:val="28"/>
          <w:szCs w:val="28"/>
          <w:lang w:val="en"/>
        </w:rPr>
        <w:t xml:space="preserve"> &amp; Company and as Managing Partner, Lead Counsel, </w:t>
      </w:r>
      <w:proofErr w:type="spellStart"/>
      <w:r w:rsidRPr="00E66239">
        <w:rPr>
          <w:rFonts w:ascii="Arial" w:hAnsi="Arial" w:cs="Arial"/>
          <w:sz w:val="28"/>
          <w:szCs w:val="28"/>
          <w:lang w:val="en"/>
        </w:rPr>
        <w:t>Babatunde</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Raji</w:t>
      </w:r>
      <w:proofErr w:type="spellEnd"/>
      <w:r w:rsidRPr="00E66239">
        <w:rPr>
          <w:rFonts w:ascii="Arial" w:hAnsi="Arial" w:cs="Arial"/>
          <w:sz w:val="28"/>
          <w:szCs w:val="28"/>
          <w:lang w:val="en"/>
        </w:rPr>
        <w:t xml:space="preserve"> </w:t>
      </w:r>
      <w:proofErr w:type="spellStart"/>
      <w:r w:rsidRPr="00E66239">
        <w:rPr>
          <w:rFonts w:ascii="Arial" w:hAnsi="Arial" w:cs="Arial"/>
          <w:sz w:val="28"/>
          <w:szCs w:val="28"/>
          <w:lang w:val="en"/>
        </w:rPr>
        <w:t>Fashola</w:t>
      </w:r>
      <w:proofErr w:type="spellEnd"/>
      <w:r w:rsidRPr="00E66239">
        <w:rPr>
          <w:rFonts w:ascii="Arial" w:hAnsi="Arial" w:cs="Arial"/>
          <w:sz w:val="28"/>
          <w:szCs w:val="28"/>
          <w:lang w:val="en"/>
        </w:rPr>
        <w:t xml:space="preserve"> successfully pleaded many cases at High Courts, various divisions of the Court of Appeal and the Supreme Court, and he was elevated to the class of Nigerian Elite Lawyers in August 2004 when he was conferred with the rank of Senior Advocate of Nigeria [SAN], a leadership position of the Nigerian Bar and the nation's highest legal distinction and honour for lawyers.</w:t>
      </w:r>
    </w:p>
    <w:p w:rsidR="00E66239" w:rsidRDefault="00E66239">
      <w:pPr>
        <w:rPr>
          <w:rFonts w:ascii="Arial" w:hAnsi="Arial" w:cs="Arial"/>
          <w:sz w:val="28"/>
          <w:szCs w:val="28"/>
          <w:lang w:val="en"/>
        </w:rPr>
      </w:pPr>
    </w:p>
    <w:p w:rsidR="00E66239" w:rsidRDefault="00E66239">
      <w:pPr>
        <w:rPr>
          <w:rFonts w:ascii="Arial" w:hAnsi="Arial" w:cs="Arial"/>
          <w:sz w:val="28"/>
          <w:szCs w:val="28"/>
          <w:lang w:val="en"/>
        </w:rPr>
      </w:pPr>
      <w:r w:rsidRPr="00E66239">
        <w:rPr>
          <w:rStyle w:val="Strong"/>
          <w:rFonts w:ascii="Arial" w:hAnsi="Arial" w:cs="Arial"/>
          <w:sz w:val="28"/>
          <w:szCs w:val="28"/>
          <w:lang w:val="en"/>
        </w:rPr>
        <w:lastRenderedPageBreak/>
        <w:t>He was appointed Chief of Staff</w:t>
      </w:r>
      <w:r w:rsidRPr="00E66239">
        <w:rPr>
          <w:rFonts w:ascii="Arial" w:hAnsi="Arial" w:cs="Arial"/>
          <w:sz w:val="28"/>
          <w:szCs w:val="28"/>
          <w:lang w:val="en"/>
        </w:rPr>
        <w:t xml:space="preserve"> by the former Governor of Lagos State [Governor Emeritus], </w:t>
      </w:r>
      <w:proofErr w:type="spellStart"/>
      <w:r w:rsidRPr="00E66239">
        <w:rPr>
          <w:rFonts w:ascii="Arial" w:hAnsi="Arial" w:cs="Arial"/>
          <w:sz w:val="28"/>
          <w:szCs w:val="28"/>
          <w:lang w:val="en"/>
        </w:rPr>
        <w:t>Asiwaju</w:t>
      </w:r>
      <w:proofErr w:type="spellEnd"/>
      <w:r w:rsidRPr="00E66239">
        <w:rPr>
          <w:rFonts w:ascii="Arial" w:hAnsi="Arial" w:cs="Arial"/>
          <w:sz w:val="28"/>
          <w:szCs w:val="28"/>
          <w:lang w:val="en"/>
        </w:rPr>
        <w:t xml:space="preserve"> Bola Ahmed </w:t>
      </w:r>
      <w:proofErr w:type="spellStart"/>
      <w:r w:rsidRPr="00E66239">
        <w:rPr>
          <w:rFonts w:ascii="Arial" w:hAnsi="Arial" w:cs="Arial"/>
          <w:sz w:val="28"/>
          <w:szCs w:val="28"/>
          <w:lang w:val="en"/>
        </w:rPr>
        <w:t>Tinubu</w:t>
      </w:r>
      <w:proofErr w:type="spellEnd"/>
      <w:r w:rsidRPr="00E66239">
        <w:rPr>
          <w:rFonts w:ascii="Arial" w:hAnsi="Arial" w:cs="Arial"/>
          <w:sz w:val="28"/>
          <w:szCs w:val="28"/>
          <w:lang w:val="en"/>
        </w:rPr>
        <w:t xml:space="preserve"> who he later succeeded in office and served from August 16, 2002 to November 6, 2006, during which time he served as Member, State Tenders Board; Member, State Executive Council, Member, State Treasury Board, and Member, State Security Council amongst several other Ad-Hoc Committees/Panels. With the experiences he garnered he resigned voluntarily to contest for the Office of Governor of Lagos State under the platform of Action Congress [AC] Party now Action Congress of Nigeria.</w:t>
      </w:r>
    </w:p>
    <w:p w:rsidR="00E66239" w:rsidRDefault="00E66239">
      <w:pPr>
        <w:rPr>
          <w:rFonts w:ascii="Arial" w:hAnsi="Arial" w:cs="Arial"/>
          <w:sz w:val="28"/>
          <w:szCs w:val="28"/>
          <w:lang w:val="en"/>
        </w:rPr>
      </w:pPr>
    </w:p>
    <w:p w:rsidR="00E66239" w:rsidRDefault="00E66239">
      <w:pPr>
        <w:rPr>
          <w:rFonts w:ascii="Arial" w:hAnsi="Arial" w:cs="Arial"/>
          <w:sz w:val="28"/>
          <w:szCs w:val="28"/>
          <w:lang w:val="en"/>
        </w:rPr>
      </w:pPr>
      <w:r w:rsidRPr="00E66239">
        <w:rPr>
          <w:rStyle w:val="Strong"/>
          <w:rFonts w:ascii="Arial" w:hAnsi="Arial" w:cs="Arial"/>
          <w:sz w:val="28"/>
          <w:szCs w:val="28"/>
          <w:lang w:val="en"/>
        </w:rPr>
        <w:t xml:space="preserve">Mr. </w:t>
      </w:r>
      <w:proofErr w:type="spellStart"/>
      <w:r w:rsidRPr="00E66239">
        <w:rPr>
          <w:rStyle w:val="Strong"/>
          <w:rFonts w:ascii="Arial" w:hAnsi="Arial" w:cs="Arial"/>
          <w:sz w:val="28"/>
          <w:szCs w:val="28"/>
          <w:lang w:val="en"/>
        </w:rPr>
        <w:t>Babatunde</w:t>
      </w:r>
      <w:proofErr w:type="spellEnd"/>
      <w:r w:rsidRPr="00E66239">
        <w:rPr>
          <w:rStyle w:val="Strong"/>
          <w:rFonts w:ascii="Arial" w:hAnsi="Arial" w:cs="Arial"/>
          <w:sz w:val="28"/>
          <w:szCs w:val="28"/>
          <w:lang w:val="en"/>
        </w:rPr>
        <w:t xml:space="preserve"> </w:t>
      </w:r>
      <w:proofErr w:type="spellStart"/>
      <w:r w:rsidRPr="00E66239">
        <w:rPr>
          <w:rStyle w:val="Strong"/>
          <w:rFonts w:ascii="Arial" w:hAnsi="Arial" w:cs="Arial"/>
          <w:sz w:val="28"/>
          <w:szCs w:val="28"/>
          <w:lang w:val="en"/>
        </w:rPr>
        <w:t>Raji</w:t>
      </w:r>
      <w:proofErr w:type="spellEnd"/>
      <w:r w:rsidRPr="00E66239">
        <w:rPr>
          <w:rStyle w:val="Strong"/>
          <w:rFonts w:ascii="Arial" w:hAnsi="Arial" w:cs="Arial"/>
          <w:sz w:val="28"/>
          <w:szCs w:val="28"/>
          <w:lang w:val="en"/>
        </w:rPr>
        <w:t xml:space="preserve"> </w:t>
      </w:r>
      <w:proofErr w:type="spellStart"/>
      <w:r w:rsidRPr="00E66239">
        <w:rPr>
          <w:rStyle w:val="Strong"/>
          <w:rFonts w:ascii="Arial" w:hAnsi="Arial" w:cs="Arial"/>
          <w:sz w:val="28"/>
          <w:szCs w:val="28"/>
          <w:lang w:val="en"/>
        </w:rPr>
        <w:t>Fashola</w:t>
      </w:r>
      <w:proofErr w:type="spellEnd"/>
      <w:r w:rsidRPr="00E66239">
        <w:rPr>
          <w:rStyle w:val="Strong"/>
          <w:rFonts w:ascii="Arial" w:hAnsi="Arial" w:cs="Arial"/>
          <w:sz w:val="28"/>
          <w:szCs w:val="28"/>
          <w:lang w:val="en"/>
        </w:rPr>
        <w:t xml:space="preserve"> is an ardent sportsman</w:t>
      </w:r>
      <w:r w:rsidRPr="00E66239">
        <w:rPr>
          <w:rFonts w:ascii="Arial" w:hAnsi="Arial" w:cs="Arial"/>
          <w:sz w:val="28"/>
          <w:szCs w:val="28"/>
          <w:lang w:val="en"/>
        </w:rPr>
        <w:t xml:space="preserve"> who loves playing and watching football. He also enjoys swimming, billiards, snooker, lawn tennis and squash. He belongs to a number of social clubs, notably Eko Club, Island Club, </w:t>
      </w:r>
      <w:proofErr w:type="spellStart"/>
      <w:r w:rsidRPr="00E66239">
        <w:rPr>
          <w:rFonts w:ascii="Arial" w:hAnsi="Arial" w:cs="Arial"/>
          <w:sz w:val="28"/>
          <w:szCs w:val="28"/>
          <w:lang w:val="en"/>
        </w:rPr>
        <w:t>Ikoyi</w:t>
      </w:r>
      <w:proofErr w:type="spellEnd"/>
      <w:r w:rsidRPr="00E66239">
        <w:rPr>
          <w:rFonts w:ascii="Arial" w:hAnsi="Arial" w:cs="Arial"/>
          <w:sz w:val="28"/>
          <w:szCs w:val="28"/>
          <w:lang w:val="en"/>
        </w:rPr>
        <w:t xml:space="preserve"> Club, Lagos Lawn Tennis Club and Eagle Club, </w:t>
      </w:r>
      <w:proofErr w:type="spellStart"/>
      <w:r w:rsidRPr="00E66239">
        <w:rPr>
          <w:rFonts w:ascii="Arial" w:hAnsi="Arial" w:cs="Arial"/>
          <w:sz w:val="28"/>
          <w:szCs w:val="28"/>
          <w:lang w:val="en"/>
        </w:rPr>
        <w:t>Surulere</w:t>
      </w:r>
      <w:proofErr w:type="spellEnd"/>
      <w:r w:rsidRPr="00E66239">
        <w:rPr>
          <w:rFonts w:ascii="Arial" w:hAnsi="Arial" w:cs="Arial"/>
          <w:sz w:val="28"/>
          <w:szCs w:val="28"/>
          <w:lang w:val="en"/>
        </w:rPr>
        <w:t>, while he is Patron, Lagos Island Club; Yoruba Tennis Club, Ikeja Golf Club, City Club and the Lagos Country Club by virtue of his position as Governor of Lagos State.</w:t>
      </w:r>
    </w:p>
    <w:p w:rsidR="00E85908" w:rsidRDefault="00E85908">
      <w:pPr>
        <w:rPr>
          <w:rFonts w:ascii="Arial" w:hAnsi="Arial" w:cs="Arial"/>
          <w:sz w:val="28"/>
          <w:szCs w:val="28"/>
          <w:lang w:val="en"/>
        </w:rPr>
      </w:pPr>
    </w:p>
    <w:p w:rsidR="00E85908" w:rsidRDefault="00E85908">
      <w:pPr>
        <w:rPr>
          <w:rFonts w:ascii="Arial" w:hAnsi="Arial" w:cs="Arial"/>
          <w:sz w:val="28"/>
          <w:szCs w:val="28"/>
          <w:lang w:val="en"/>
        </w:rPr>
      </w:pPr>
    </w:p>
    <w:p w:rsidR="00E85908" w:rsidRDefault="00E85908">
      <w:pPr>
        <w:rPr>
          <w:rFonts w:ascii="Arial" w:hAnsi="Arial" w:cs="Arial"/>
          <w:b/>
          <w:sz w:val="28"/>
          <w:szCs w:val="28"/>
          <w:lang w:val="en"/>
        </w:rPr>
      </w:pPr>
      <w:r w:rsidRPr="00E85908">
        <w:rPr>
          <w:rFonts w:ascii="Arial" w:hAnsi="Arial" w:cs="Arial"/>
          <w:b/>
          <w:sz w:val="28"/>
          <w:szCs w:val="28"/>
          <w:lang w:val="en"/>
        </w:rPr>
        <w:t>Parastatals under Ministry of Power</w:t>
      </w:r>
      <w:r>
        <w:rPr>
          <w:rFonts w:ascii="Arial" w:hAnsi="Arial" w:cs="Arial"/>
          <w:b/>
          <w:sz w:val="28"/>
          <w:szCs w:val="28"/>
          <w:lang w:val="en"/>
        </w:rPr>
        <w:t xml:space="preserve"> Fashola will supervise:</w:t>
      </w:r>
    </w:p>
    <w:p w:rsidR="00E85908" w:rsidRDefault="00E85908">
      <w:pPr>
        <w:rPr>
          <w:rFonts w:ascii="Arial" w:hAnsi="Arial" w:cs="Arial"/>
          <w:b/>
          <w:sz w:val="28"/>
          <w:szCs w:val="28"/>
          <w:lang w:val="en"/>
        </w:rPr>
      </w:pPr>
      <w:r>
        <w:rPr>
          <w:rFonts w:ascii="Arial" w:hAnsi="Arial" w:cs="Arial"/>
          <w:b/>
          <w:sz w:val="28"/>
          <w:szCs w:val="28"/>
          <w:lang w:val="en"/>
        </w:rPr>
        <w:t>Energy Commission of Nigeria</w:t>
      </w:r>
    </w:p>
    <w:p w:rsidR="00E85908" w:rsidRDefault="00E85908">
      <w:pPr>
        <w:rPr>
          <w:rFonts w:ascii="Arial" w:hAnsi="Arial" w:cs="Arial"/>
          <w:b/>
          <w:sz w:val="28"/>
          <w:szCs w:val="28"/>
          <w:lang w:val="en"/>
        </w:rPr>
      </w:pPr>
      <w:r>
        <w:rPr>
          <w:rFonts w:ascii="Arial" w:hAnsi="Arial" w:cs="Arial"/>
          <w:b/>
          <w:sz w:val="28"/>
          <w:szCs w:val="28"/>
          <w:lang w:val="en"/>
        </w:rPr>
        <w:t>Nigerian Electricity Regulatory Commission</w:t>
      </w:r>
    </w:p>
    <w:p w:rsidR="00E85908" w:rsidRDefault="00E85908">
      <w:pPr>
        <w:rPr>
          <w:rFonts w:ascii="Arial" w:hAnsi="Arial" w:cs="Arial"/>
          <w:b/>
          <w:sz w:val="28"/>
          <w:szCs w:val="28"/>
          <w:lang w:val="en"/>
        </w:rPr>
      </w:pPr>
      <w:r>
        <w:rPr>
          <w:rFonts w:ascii="Arial" w:hAnsi="Arial" w:cs="Arial"/>
          <w:b/>
          <w:sz w:val="28"/>
          <w:szCs w:val="28"/>
          <w:lang w:val="en"/>
        </w:rPr>
        <w:t>Power Holding Company of Nigeria</w:t>
      </w:r>
    </w:p>
    <w:p w:rsidR="00E85908" w:rsidRDefault="00E85908">
      <w:pPr>
        <w:rPr>
          <w:rFonts w:ascii="Arial" w:hAnsi="Arial" w:cs="Arial"/>
          <w:b/>
          <w:sz w:val="28"/>
          <w:szCs w:val="28"/>
          <w:lang w:val="en"/>
        </w:rPr>
      </w:pPr>
      <w:r>
        <w:rPr>
          <w:rFonts w:ascii="Arial" w:hAnsi="Arial" w:cs="Arial"/>
          <w:b/>
          <w:sz w:val="28"/>
          <w:szCs w:val="28"/>
          <w:lang w:val="en"/>
        </w:rPr>
        <w:t>Rural Electrification Agency</w:t>
      </w:r>
    </w:p>
    <w:p w:rsidR="00E85908" w:rsidRDefault="00E85908">
      <w:pPr>
        <w:rPr>
          <w:rFonts w:ascii="Arial" w:hAnsi="Arial" w:cs="Arial"/>
          <w:b/>
          <w:sz w:val="28"/>
          <w:szCs w:val="28"/>
          <w:lang w:val="en"/>
        </w:rPr>
      </w:pPr>
    </w:p>
    <w:p w:rsidR="00E85908" w:rsidRPr="00E85908" w:rsidRDefault="00E85908">
      <w:pPr>
        <w:rPr>
          <w:rFonts w:ascii="Arial" w:hAnsi="Arial" w:cs="Arial"/>
          <w:b/>
          <w:sz w:val="28"/>
          <w:szCs w:val="28"/>
        </w:rPr>
      </w:pPr>
      <w:r>
        <w:rPr>
          <w:rFonts w:ascii="Arial" w:hAnsi="Arial" w:cs="Arial"/>
          <w:b/>
          <w:sz w:val="28"/>
          <w:szCs w:val="28"/>
          <w:lang w:val="en"/>
        </w:rPr>
        <w:t xml:space="preserve">In General Fashola will supervise – </w:t>
      </w:r>
      <w:proofErr w:type="spellStart"/>
      <w:r>
        <w:rPr>
          <w:rFonts w:ascii="Arial" w:hAnsi="Arial" w:cs="Arial"/>
          <w:b/>
          <w:sz w:val="28"/>
          <w:szCs w:val="28"/>
          <w:lang w:val="en"/>
        </w:rPr>
        <w:t>Gencos</w:t>
      </w:r>
      <w:proofErr w:type="spellEnd"/>
      <w:r>
        <w:rPr>
          <w:rFonts w:ascii="Arial" w:hAnsi="Arial" w:cs="Arial"/>
          <w:b/>
          <w:sz w:val="28"/>
          <w:szCs w:val="28"/>
          <w:lang w:val="en"/>
        </w:rPr>
        <w:t xml:space="preserve">, Discos, TCN, All federal highways, </w:t>
      </w:r>
      <w:proofErr w:type="spellStart"/>
      <w:r>
        <w:rPr>
          <w:rFonts w:ascii="Arial" w:hAnsi="Arial" w:cs="Arial"/>
          <w:b/>
          <w:sz w:val="28"/>
          <w:szCs w:val="28"/>
          <w:lang w:val="en"/>
        </w:rPr>
        <w:t>Ferma</w:t>
      </w:r>
      <w:proofErr w:type="spellEnd"/>
      <w:r>
        <w:rPr>
          <w:rFonts w:ascii="Arial" w:hAnsi="Arial" w:cs="Arial"/>
          <w:b/>
          <w:sz w:val="28"/>
          <w:szCs w:val="28"/>
          <w:lang w:val="en"/>
        </w:rPr>
        <w:t>, Bridges, FHA, Houses</w:t>
      </w:r>
    </w:p>
    <w:sectPr w:rsidR="00E85908" w:rsidRPr="00E85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39"/>
    <w:rsid w:val="002A2199"/>
    <w:rsid w:val="008B478D"/>
    <w:rsid w:val="008D534E"/>
    <w:rsid w:val="00D969E3"/>
    <w:rsid w:val="00E66239"/>
    <w:rsid w:val="00E8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62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6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ResourceDat Nigeria</dc:creator>
  <cp:lastModifiedBy>Resource Dat 1</cp:lastModifiedBy>
  <cp:revision>2</cp:revision>
  <dcterms:created xsi:type="dcterms:W3CDTF">2015-11-16T11:10:00Z</dcterms:created>
  <dcterms:modified xsi:type="dcterms:W3CDTF">2015-11-16T11:10:00Z</dcterms:modified>
</cp:coreProperties>
</file>